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031D9" w14:textId="3C8C08D8" w:rsidR="001B06B0" w:rsidRPr="005B0654" w:rsidRDefault="005B0654">
      <w:pPr>
        <w:jc w:val="center"/>
        <w:rPr>
          <w:rFonts w:ascii="Abyssinica SIL" w:hAnsi="Abyssinica SIL"/>
          <w:b/>
          <w:bCs/>
          <w:color w:val="C00000"/>
          <w:sz w:val="32"/>
          <w:szCs w:val="32"/>
        </w:rPr>
      </w:pPr>
      <w:r w:rsidRPr="005B0654">
        <w:rPr>
          <w:rFonts w:ascii="Abyssinica SIL" w:hAnsi="Abyssinica SIL"/>
          <w:b/>
          <w:bCs/>
          <w:color w:val="C00000"/>
          <w:sz w:val="32"/>
          <w:szCs w:val="32"/>
        </w:rPr>
        <w:t>UN LUNGHISSIMO OTTOCENTO</w:t>
      </w:r>
    </w:p>
    <w:p w14:paraId="02153916" w14:textId="77777777" w:rsidR="001B06B0" w:rsidRPr="005B0654" w:rsidRDefault="00000000">
      <w:pPr>
        <w:jc w:val="center"/>
        <w:rPr>
          <w:rFonts w:ascii="Abyssinica SIL" w:hAnsi="Abyssinica SIL"/>
          <w:b/>
          <w:bCs/>
          <w:color w:val="C00000"/>
          <w:sz w:val="26"/>
          <w:szCs w:val="26"/>
        </w:rPr>
      </w:pPr>
      <w:r w:rsidRPr="005B0654">
        <w:rPr>
          <w:rFonts w:ascii="Abyssinica SIL" w:hAnsi="Abyssinica SIL"/>
          <w:b/>
          <w:bCs/>
          <w:color w:val="C00000"/>
          <w:sz w:val="26"/>
          <w:szCs w:val="26"/>
        </w:rPr>
        <w:t xml:space="preserve">Esperienze estetiche, poetiche e tematiche tra collezionismo e decorazione </w:t>
      </w:r>
    </w:p>
    <w:p w14:paraId="033BC003" w14:textId="77777777" w:rsidR="001B06B0" w:rsidRPr="005B0654" w:rsidRDefault="00000000">
      <w:pPr>
        <w:jc w:val="center"/>
        <w:rPr>
          <w:rFonts w:ascii="Abyssinica SIL" w:hAnsi="Abyssinica SIL"/>
          <w:b/>
          <w:bCs/>
          <w:color w:val="C00000"/>
          <w:sz w:val="26"/>
          <w:szCs w:val="26"/>
        </w:rPr>
      </w:pPr>
      <w:r w:rsidRPr="005B0654">
        <w:rPr>
          <w:rFonts w:ascii="Abyssinica SIL" w:hAnsi="Abyssinica SIL"/>
          <w:b/>
          <w:bCs/>
          <w:color w:val="C00000"/>
          <w:sz w:val="26"/>
          <w:szCs w:val="26"/>
        </w:rPr>
        <w:t>prima e dopo il divisionismo di Angelo Morbelli</w:t>
      </w:r>
    </w:p>
    <w:p w14:paraId="2641DD5B" w14:textId="77777777" w:rsidR="001B06B0" w:rsidRDefault="001B06B0">
      <w:pPr>
        <w:jc w:val="center"/>
        <w:rPr>
          <w:rFonts w:ascii="Abyssinica SIL" w:hAnsi="Abyssinica SIL"/>
          <w:b/>
          <w:bCs/>
          <w:sz w:val="26"/>
          <w:szCs w:val="26"/>
        </w:rPr>
      </w:pPr>
    </w:p>
    <w:p w14:paraId="47D5A141" w14:textId="77777777" w:rsidR="001B06B0" w:rsidRDefault="001B06B0">
      <w:pPr>
        <w:jc w:val="center"/>
        <w:rPr>
          <w:rFonts w:ascii="Abyssinica SIL" w:hAnsi="Abyssinica SIL"/>
          <w:b/>
          <w:bCs/>
          <w:sz w:val="26"/>
          <w:szCs w:val="26"/>
        </w:rPr>
      </w:pPr>
    </w:p>
    <w:p w14:paraId="69980B75" w14:textId="77777777" w:rsidR="001B06B0" w:rsidRDefault="00000000">
      <w:pPr>
        <w:jc w:val="center"/>
        <w:rPr>
          <w:rFonts w:ascii="Abyssinica SIL" w:hAnsi="Abyssinica SIL"/>
          <w:b/>
          <w:bCs/>
          <w:sz w:val="26"/>
          <w:szCs w:val="26"/>
        </w:rPr>
      </w:pPr>
      <w:r>
        <w:rPr>
          <w:rFonts w:ascii="Abyssinica SIL" w:hAnsi="Abyssinica SIL"/>
          <w:b/>
          <w:bCs/>
          <w:sz w:val="26"/>
          <w:szCs w:val="26"/>
        </w:rPr>
        <w:t>15 marzo-11 maggio 2025</w:t>
      </w:r>
    </w:p>
    <w:p w14:paraId="5E8A3DF6" w14:textId="77777777" w:rsidR="00B818D4" w:rsidRPr="00B818D4" w:rsidRDefault="00000000">
      <w:pPr>
        <w:jc w:val="center"/>
        <w:rPr>
          <w:rFonts w:ascii="Abyssinica SIL" w:hAnsi="Abyssinica SIL"/>
          <w:b/>
          <w:bCs/>
          <w:sz w:val="30"/>
          <w:szCs w:val="30"/>
        </w:rPr>
      </w:pPr>
      <w:r w:rsidRPr="00B818D4">
        <w:rPr>
          <w:rFonts w:ascii="Abyssinica SIL" w:hAnsi="Abyssinica SIL"/>
          <w:b/>
          <w:bCs/>
          <w:sz w:val="30"/>
          <w:szCs w:val="30"/>
        </w:rPr>
        <w:t>Saloni Arnado Morano</w:t>
      </w:r>
    </w:p>
    <w:p w14:paraId="5AE09D12" w14:textId="4F1037B2" w:rsidR="001B06B0" w:rsidRDefault="00B818D4" w:rsidP="00B818D4">
      <w:pPr>
        <w:jc w:val="center"/>
        <w:rPr>
          <w:rFonts w:ascii="Abyssinica SIL" w:hAnsi="Abyssinica SIL"/>
          <w:b/>
          <w:bCs/>
          <w:sz w:val="26"/>
          <w:szCs w:val="26"/>
        </w:rPr>
      </w:pPr>
      <w:r>
        <w:rPr>
          <w:rFonts w:ascii="Abyssinica SIL" w:hAnsi="Abyssinica SIL"/>
          <w:b/>
          <w:bCs/>
          <w:sz w:val="26"/>
          <w:szCs w:val="26"/>
        </w:rPr>
        <w:t>Rosignano Monferrato</w:t>
      </w:r>
      <w:r>
        <w:rPr>
          <w:rFonts w:ascii="Abyssinica SIL" w:hAnsi="Abyssinica SIL"/>
          <w:b/>
          <w:bCs/>
          <w:sz w:val="26"/>
          <w:szCs w:val="26"/>
        </w:rPr>
        <w:t xml:space="preserve"> </w:t>
      </w:r>
      <w:r w:rsidR="00000000">
        <w:rPr>
          <w:rFonts w:ascii="Abyssinica SIL" w:hAnsi="Abyssinica SIL"/>
          <w:b/>
          <w:bCs/>
          <w:sz w:val="26"/>
          <w:szCs w:val="26"/>
        </w:rPr>
        <w:t>via Vercella 11</w:t>
      </w:r>
      <w:r>
        <w:rPr>
          <w:rFonts w:ascii="Abyssinica SIL" w:hAnsi="Abyssinica SIL"/>
          <w:b/>
          <w:bCs/>
          <w:sz w:val="26"/>
          <w:szCs w:val="26"/>
        </w:rPr>
        <w:t xml:space="preserve"> </w:t>
      </w:r>
    </w:p>
    <w:p w14:paraId="75F6A988" w14:textId="77777777" w:rsidR="001B06B0" w:rsidRDefault="001B06B0">
      <w:pPr>
        <w:jc w:val="both"/>
        <w:rPr>
          <w:rFonts w:ascii="Abyssinica SIL" w:hAnsi="Abyssinica SIL"/>
          <w:sz w:val="26"/>
          <w:szCs w:val="26"/>
        </w:rPr>
      </w:pPr>
    </w:p>
    <w:p w14:paraId="12D2B920" w14:textId="77777777" w:rsidR="001B06B0" w:rsidRDefault="001B06B0">
      <w:pPr>
        <w:jc w:val="both"/>
        <w:rPr>
          <w:rFonts w:ascii="Abyssinica SIL" w:hAnsi="Abyssinica SIL"/>
          <w:sz w:val="26"/>
          <w:szCs w:val="26"/>
        </w:rPr>
      </w:pPr>
    </w:p>
    <w:p w14:paraId="5F82BD27" w14:textId="710ACCD8" w:rsidR="00A34563" w:rsidRDefault="005B0654">
      <w:pPr>
        <w:jc w:val="both"/>
        <w:rPr>
          <w:rFonts w:ascii="Abyssinica SIL" w:hAnsi="Abyssinica SIL"/>
          <w:sz w:val="26"/>
          <w:szCs w:val="26"/>
        </w:rPr>
      </w:pPr>
      <w:r w:rsidRPr="00A34563">
        <w:rPr>
          <w:rFonts w:ascii="Abyssinica SIL" w:hAnsi="Abyssinica SIL"/>
          <w:b/>
          <w:bCs/>
          <w:i/>
          <w:iCs/>
          <w:sz w:val="26"/>
          <w:szCs w:val="26"/>
        </w:rPr>
        <w:t>O</w:t>
      </w:r>
      <w:r w:rsidR="007F03CD" w:rsidRPr="00A34563">
        <w:rPr>
          <w:rFonts w:ascii="Abyssinica SIL" w:hAnsi="Abyssinica SIL"/>
          <w:b/>
          <w:bCs/>
          <w:i/>
          <w:iCs/>
          <w:sz w:val="26"/>
          <w:szCs w:val="26"/>
        </w:rPr>
        <w:t>rganizzata</w:t>
      </w:r>
      <w:r w:rsidR="00000000" w:rsidRPr="00A34563">
        <w:rPr>
          <w:rFonts w:ascii="Abyssinica SIL" w:hAnsi="Abyssinica SIL"/>
          <w:b/>
          <w:bCs/>
          <w:i/>
          <w:iCs/>
          <w:sz w:val="26"/>
          <w:szCs w:val="26"/>
        </w:rPr>
        <w:t xml:space="preserve"> dal Comune di Rosignano</w:t>
      </w:r>
      <w:r w:rsidR="007F03CD" w:rsidRPr="00A34563">
        <w:rPr>
          <w:rFonts w:ascii="Abyssinica SIL" w:hAnsi="Abyssinica SIL"/>
          <w:b/>
          <w:bCs/>
          <w:i/>
          <w:iCs/>
          <w:sz w:val="26"/>
          <w:szCs w:val="26"/>
        </w:rPr>
        <w:t xml:space="preserve"> Monferrato</w:t>
      </w:r>
      <w:r w:rsidR="00000000" w:rsidRPr="00A34563">
        <w:rPr>
          <w:rFonts w:ascii="Abyssinica SIL" w:hAnsi="Abyssinica SIL"/>
          <w:b/>
          <w:bCs/>
          <w:i/>
          <w:iCs/>
          <w:sz w:val="26"/>
          <w:szCs w:val="26"/>
        </w:rPr>
        <w:t xml:space="preserve"> in collaborazione con Emanuele Cardellino</w:t>
      </w:r>
      <w:r w:rsidR="00131EF7">
        <w:rPr>
          <w:rFonts w:ascii="Abyssinica SIL" w:hAnsi="Abyssinica SIL"/>
          <w:b/>
          <w:bCs/>
          <w:i/>
          <w:iCs/>
          <w:sz w:val="26"/>
          <w:szCs w:val="26"/>
        </w:rPr>
        <w:t xml:space="preserve">, esperto d’arte antica e moderna, titolare della prestigiosa </w:t>
      </w:r>
      <w:r w:rsidR="00000000" w:rsidRPr="00A34563">
        <w:rPr>
          <w:rFonts w:ascii="Abyssinica SIL" w:hAnsi="Abyssinica SIL"/>
          <w:b/>
          <w:bCs/>
          <w:i/>
          <w:iCs/>
          <w:sz w:val="26"/>
          <w:szCs w:val="26"/>
        </w:rPr>
        <w:t>Galleria L’Estampe di Torino</w:t>
      </w:r>
      <w:r w:rsidR="00131EF7">
        <w:rPr>
          <w:rFonts w:ascii="Abyssinica SIL" w:hAnsi="Abyssinica SIL"/>
          <w:b/>
          <w:bCs/>
          <w:i/>
          <w:iCs/>
          <w:sz w:val="26"/>
          <w:szCs w:val="26"/>
        </w:rPr>
        <w:t>, e con Francesca Boi per l’</w:t>
      </w:r>
      <w:r w:rsidRPr="00A34563">
        <w:rPr>
          <w:rFonts w:ascii="Abyssinica SIL" w:hAnsi="Abyssinica SIL"/>
          <w:b/>
          <w:bCs/>
          <w:i/>
          <w:iCs/>
          <w:sz w:val="26"/>
          <w:szCs w:val="26"/>
        </w:rPr>
        <w:t xml:space="preserve">A.D. e </w:t>
      </w:r>
      <w:r w:rsidR="007F03CD" w:rsidRPr="00A34563">
        <w:rPr>
          <w:rFonts w:ascii="Abyssinica SIL" w:hAnsi="Abyssinica SIL"/>
          <w:b/>
          <w:bCs/>
          <w:i/>
          <w:iCs/>
          <w:sz w:val="26"/>
          <w:szCs w:val="26"/>
        </w:rPr>
        <w:t xml:space="preserve"> </w:t>
      </w:r>
      <w:r w:rsidR="00131EF7">
        <w:rPr>
          <w:rFonts w:ascii="Abyssinica SIL" w:hAnsi="Abyssinica SIL"/>
          <w:b/>
          <w:bCs/>
          <w:i/>
          <w:iCs/>
          <w:sz w:val="26"/>
          <w:szCs w:val="26"/>
        </w:rPr>
        <w:t xml:space="preserve">il </w:t>
      </w:r>
      <w:r w:rsidR="007F03CD" w:rsidRPr="00A34563">
        <w:rPr>
          <w:rFonts w:ascii="Abyssinica SIL" w:hAnsi="Abyssinica SIL"/>
          <w:b/>
          <w:bCs/>
          <w:i/>
          <w:iCs/>
          <w:sz w:val="26"/>
          <w:szCs w:val="26"/>
        </w:rPr>
        <w:t>progetto curatoriale,</w:t>
      </w:r>
      <w:r w:rsidR="007F03CD">
        <w:rPr>
          <w:rFonts w:ascii="Abyssinica SIL" w:hAnsi="Abyssinica SIL"/>
          <w:i/>
          <w:iCs/>
          <w:sz w:val="26"/>
          <w:szCs w:val="26"/>
        </w:rPr>
        <w:t xml:space="preserve"> </w:t>
      </w:r>
      <w:r w:rsidRPr="00473AA2">
        <w:rPr>
          <w:rFonts w:ascii="Abyssinica SIL" w:hAnsi="Abyssinica SIL"/>
          <w:b/>
          <w:bCs/>
          <w:i/>
          <w:iCs/>
          <w:sz w:val="26"/>
          <w:szCs w:val="26"/>
        </w:rPr>
        <w:t>la mostra</w:t>
      </w:r>
      <w:r w:rsidR="00473AA2">
        <w:rPr>
          <w:rFonts w:ascii="Abyssinica SIL" w:hAnsi="Abyssinica SIL"/>
          <w:i/>
          <w:iCs/>
          <w:sz w:val="26"/>
          <w:szCs w:val="26"/>
        </w:rPr>
        <w:t>,</w:t>
      </w:r>
      <w:r w:rsidR="00473AA2" w:rsidRPr="00473AA2">
        <w:rPr>
          <w:rFonts w:ascii="Abyssinica SIL" w:hAnsi="Abyssinica SIL"/>
          <w:i/>
          <w:iCs/>
          <w:sz w:val="26"/>
          <w:szCs w:val="26"/>
        </w:rPr>
        <w:t xml:space="preserve"> </w:t>
      </w:r>
      <w:r w:rsidR="00473AA2">
        <w:rPr>
          <w:rFonts w:ascii="Abyssinica SIL" w:hAnsi="Abyssinica SIL"/>
          <w:i/>
          <w:iCs/>
          <w:sz w:val="26"/>
          <w:szCs w:val="26"/>
        </w:rPr>
        <w:t xml:space="preserve">allestita presso i </w:t>
      </w:r>
      <w:r w:rsidR="00473AA2" w:rsidRPr="00473AA2">
        <w:rPr>
          <w:rFonts w:ascii="Abyssinica SIL" w:hAnsi="Abyssinica SIL"/>
          <w:b/>
          <w:bCs/>
          <w:i/>
          <w:iCs/>
          <w:sz w:val="26"/>
          <w:szCs w:val="26"/>
        </w:rPr>
        <w:t>Saloni Arnaldo Morano</w:t>
      </w:r>
      <w:r w:rsidR="00473AA2">
        <w:rPr>
          <w:rFonts w:ascii="Abyssinica SIL" w:hAnsi="Abyssinica SIL"/>
          <w:i/>
          <w:iCs/>
          <w:sz w:val="26"/>
          <w:szCs w:val="26"/>
        </w:rPr>
        <w:t xml:space="preserve">, </w:t>
      </w:r>
      <w:r>
        <w:rPr>
          <w:rFonts w:ascii="Abyssinica SIL" w:hAnsi="Abyssinica SIL"/>
          <w:i/>
          <w:iCs/>
          <w:sz w:val="26"/>
          <w:szCs w:val="26"/>
        </w:rPr>
        <w:t xml:space="preserve"> </w:t>
      </w:r>
      <w:r w:rsidRPr="00473AA2">
        <w:rPr>
          <w:rFonts w:ascii="Abyssinica SIL" w:hAnsi="Abyssinica SIL"/>
          <w:b/>
          <w:bCs/>
          <w:i/>
          <w:iCs/>
          <w:sz w:val="26"/>
          <w:szCs w:val="26"/>
        </w:rPr>
        <w:t>che</w:t>
      </w:r>
      <w:r>
        <w:rPr>
          <w:rFonts w:ascii="Abyssinica SIL" w:hAnsi="Abyssinica SIL"/>
          <w:i/>
          <w:iCs/>
          <w:sz w:val="26"/>
          <w:szCs w:val="26"/>
        </w:rPr>
        <w:t xml:space="preserve"> </w:t>
      </w:r>
      <w:r w:rsidRPr="00A34563">
        <w:rPr>
          <w:rFonts w:ascii="Abyssinica SIL" w:hAnsi="Abyssinica SIL"/>
          <w:b/>
          <w:bCs/>
          <w:i/>
          <w:iCs/>
          <w:sz w:val="26"/>
          <w:szCs w:val="26"/>
        </w:rPr>
        <w:t>inaugura sabato 15 marzo</w:t>
      </w:r>
      <w:r w:rsidR="00C8261B">
        <w:rPr>
          <w:rFonts w:ascii="Abyssinica SIL" w:hAnsi="Abyssinica SIL"/>
          <w:b/>
          <w:bCs/>
          <w:i/>
          <w:iCs/>
          <w:sz w:val="26"/>
          <w:szCs w:val="26"/>
        </w:rPr>
        <w:t>,</w:t>
      </w:r>
      <w:r w:rsidRPr="00A34563">
        <w:rPr>
          <w:rFonts w:ascii="Abyssinica SIL" w:hAnsi="Abyssinica SIL"/>
          <w:b/>
          <w:bCs/>
          <w:i/>
          <w:iCs/>
          <w:sz w:val="26"/>
          <w:szCs w:val="26"/>
        </w:rPr>
        <w:t xml:space="preserve"> </w:t>
      </w:r>
      <w:r w:rsidR="00C8261B">
        <w:rPr>
          <w:rFonts w:ascii="Abyssinica SIL" w:hAnsi="Abyssinica SIL"/>
          <w:b/>
          <w:bCs/>
          <w:i/>
          <w:iCs/>
          <w:sz w:val="26"/>
          <w:szCs w:val="26"/>
        </w:rPr>
        <w:t xml:space="preserve">con brindisi </w:t>
      </w:r>
      <w:r w:rsidR="006A59B6">
        <w:rPr>
          <w:rFonts w:ascii="Abyssinica SIL" w:hAnsi="Abyssinica SIL"/>
          <w:b/>
          <w:bCs/>
          <w:i/>
          <w:iCs/>
          <w:sz w:val="26"/>
          <w:szCs w:val="26"/>
        </w:rPr>
        <w:t xml:space="preserve">a partire </w:t>
      </w:r>
      <w:r w:rsidRPr="00A34563">
        <w:rPr>
          <w:rFonts w:ascii="Abyssinica SIL" w:hAnsi="Abyssinica SIL"/>
          <w:b/>
          <w:bCs/>
          <w:i/>
          <w:iCs/>
          <w:sz w:val="26"/>
          <w:szCs w:val="26"/>
        </w:rPr>
        <w:t>dalle ore 15.30</w:t>
      </w:r>
      <w:r>
        <w:rPr>
          <w:rFonts w:ascii="Abyssinica SIL" w:hAnsi="Abyssinica SIL"/>
          <w:i/>
          <w:iCs/>
          <w:sz w:val="26"/>
          <w:szCs w:val="26"/>
        </w:rPr>
        <w:t xml:space="preserve">, </w:t>
      </w:r>
      <w:r w:rsidR="00000000">
        <w:rPr>
          <w:rFonts w:ascii="Abyssinica SIL" w:hAnsi="Abyssinica SIL"/>
          <w:sz w:val="26"/>
          <w:szCs w:val="26"/>
        </w:rPr>
        <w:t xml:space="preserve">attraversa e percorre il </w:t>
      </w:r>
      <w:r w:rsidR="00000000" w:rsidRPr="000D0F15">
        <w:rPr>
          <w:rFonts w:ascii="Abyssinica SIL" w:hAnsi="Abyssinica SIL"/>
          <w:b/>
          <w:bCs/>
          <w:sz w:val="26"/>
          <w:szCs w:val="26"/>
        </w:rPr>
        <w:t>lunghissimo Ottocento</w:t>
      </w:r>
      <w:r w:rsidR="00000000">
        <w:rPr>
          <w:rFonts w:ascii="Abyssinica SIL" w:hAnsi="Abyssinica SIL"/>
          <w:sz w:val="26"/>
          <w:szCs w:val="26"/>
        </w:rPr>
        <w:t xml:space="preserve">, secolo enormemente intenso, fatto di grandi evoluzioni economiche e culturali, nel quale correnti più strettamente positiviste si alternarono ad altre spiritualiste, nella cultura élitaria così come nel sentimento comune, dando origine a raffigurazioni artistiche nelle quali tale alternanza rifletteva l’indagine più o meno consapevole che gli artisti e gli intellettuali in generale erano chiamati ad approfondire. </w:t>
      </w:r>
    </w:p>
    <w:p w14:paraId="428672F1" w14:textId="77777777" w:rsidR="00A34563" w:rsidRDefault="00A34563">
      <w:pPr>
        <w:jc w:val="both"/>
        <w:rPr>
          <w:rFonts w:ascii="Abyssinica SIL" w:hAnsi="Abyssinica SIL"/>
          <w:sz w:val="26"/>
          <w:szCs w:val="26"/>
        </w:rPr>
      </w:pPr>
    </w:p>
    <w:p w14:paraId="03F478B8" w14:textId="570E1691" w:rsidR="00A34563" w:rsidRPr="00C8261B" w:rsidRDefault="00C8261B">
      <w:pPr>
        <w:jc w:val="both"/>
        <w:rPr>
          <w:rFonts w:ascii="Abyssinica SIL" w:hAnsi="Abyssinica SIL"/>
          <w:i/>
          <w:iCs/>
          <w:sz w:val="26"/>
          <w:szCs w:val="26"/>
        </w:rPr>
      </w:pPr>
      <w:r w:rsidRPr="00671F10">
        <w:rPr>
          <w:rFonts w:ascii="Abyssinica SIL" w:hAnsi="Abyssinica SIL"/>
          <w:i/>
          <w:iCs/>
          <w:sz w:val="26"/>
          <w:szCs w:val="26"/>
        </w:rPr>
        <w:t>“</w:t>
      </w:r>
      <w:r w:rsidR="00000000" w:rsidRPr="00671F10">
        <w:rPr>
          <w:rFonts w:ascii="Abyssinica SIL" w:hAnsi="Abyssinica SIL"/>
          <w:i/>
          <w:iCs/>
          <w:sz w:val="26"/>
          <w:szCs w:val="26"/>
        </w:rPr>
        <w:t xml:space="preserve">Nel nostro mondo collezionistico più prossimo, tale alternanza tra pulsioni positiviste e non emerge a livello tecnico oltre che all’esame delle tematiche narrative. Si alternano fasi maggiormente calligrafiche ad altre più interpretative, apparentemente meno rigorose, ma che necessitavano ugualmente di capacità formali. La tecnica diviene progressivamente più gestuale, meno mimetica, salvo poi trovarsi nuovamente ad analizzare in senso </w:t>
      </w:r>
      <w:r w:rsidRPr="00671F10">
        <w:rPr>
          <w:rFonts w:ascii="Abyssinica SIL" w:hAnsi="Abyssinica SIL"/>
          <w:i/>
          <w:iCs/>
          <w:sz w:val="26"/>
          <w:szCs w:val="26"/>
        </w:rPr>
        <w:t>manierato</w:t>
      </w:r>
      <w:r w:rsidR="00000000" w:rsidRPr="00671F10">
        <w:rPr>
          <w:rFonts w:ascii="Abyssinica SIL" w:hAnsi="Abyssinica SIL"/>
          <w:i/>
          <w:iCs/>
          <w:sz w:val="26"/>
          <w:szCs w:val="26"/>
        </w:rPr>
        <w:t xml:space="preserve"> la raffigurazione, effettuata con metodiche nuove, luministiche e mai scomposte, frutto anche della fascinazione provata di fronte alla magia dei grandi movimenti transalpini quali l’Impressionismo.</w:t>
      </w:r>
      <w:r w:rsidRPr="00671F10">
        <w:rPr>
          <w:rFonts w:ascii="Abyssinica SIL" w:hAnsi="Abyssinica SIL"/>
          <w:i/>
          <w:iCs/>
          <w:sz w:val="26"/>
          <w:szCs w:val="26"/>
        </w:rPr>
        <w:t>”</w:t>
      </w:r>
      <w:r>
        <w:rPr>
          <w:rFonts w:ascii="Abyssinica SIL" w:hAnsi="Abyssinica SIL"/>
          <w:sz w:val="26"/>
          <w:szCs w:val="26"/>
        </w:rPr>
        <w:t xml:space="preserve"> </w:t>
      </w:r>
      <w:r w:rsidRPr="00C8261B">
        <w:rPr>
          <w:rFonts w:ascii="Abyssinica SIL" w:hAnsi="Abyssinica SIL"/>
          <w:i/>
          <w:iCs/>
          <w:sz w:val="26"/>
          <w:szCs w:val="26"/>
        </w:rPr>
        <w:t>Emanuele Cardellino</w:t>
      </w:r>
      <w:r w:rsidR="00000000" w:rsidRPr="00C8261B">
        <w:rPr>
          <w:rFonts w:ascii="Abyssinica SIL" w:hAnsi="Abyssinica SIL"/>
          <w:i/>
          <w:iCs/>
          <w:sz w:val="26"/>
          <w:szCs w:val="26"/>
        </w:rPr>
        <w:t xml:space="preserve"> </w:t>
      </w:r>
    </w:p>
    <w:p w14:paraId="1418B0E9" w14:textId="77777777" w:rsidR="00A34563" w:rsidRPr="00C8261B" w:rsidRDefault="00A34563">
      <w:pPr>
        <w:jc w:val="both"/>
        <w:rPr>
          <w:rFonts w:ascii="Abyssinica SIL" w:hAnsi="Abyssinica SIL"/>
          <w:i/>
          <w:iCs/>
          <w:sz w:val="26"/>
          <w:szCs w:val="26"/>
        </w:rPr>
      </w:pPr>
    </w:p>
    <w:p w14:paraId="6AD814E8" w14:textId="26ECD743" w:rsidR="001B06B0" w:rsidRPr="007F03CD" w:rsidRDefault="00000000">
      <w:pPr>
        <w:jc w:val="both"/>
        <w:rPr>
          <w:rFonts w:ascii="Abyssinica SIL" w:hAnsi="Abyssinica SIL"/>
          <w:i/>
          <w:iCs/>
          <w:sz w:val="26"/>
          <w:szCs w:val="26"/>
        </w:rPr>
      </w:pPr>
      <w:r w:rsidRPr="000D0F15">
        <w:rPr>
          <w:rFonts w:ascii="Abyssinica SIL" w:hAnsi="Abyssinica SIL"/>
          <w:b/>
          <w:bCs/>
          <w:sz w:val="26"/>
          <w:szCs w:val="26"/>
        </w:rPr>
        <w:t>Nel percorso espositivo</w:t>
      </w:r>
      <w:r>
        <w:rPr>
          <w:rFonts w:ascii="Abyssinica SIL" w:hAnsi="Abyssinica SIL"/>
          <w:sz w:val="26"/>
          <w:szCs w:val="26"/>
        </w:rPr>
        <w:t xml:space="preserve"> appariranno </w:t>
      </w:r>
      <w:r w:rsidRPr="000D0F15">
        <w:rPr>
          <w:rFonts w:ascii="Abyssinica SIL" w:hAnsi="Abyssinica SIL"/>
          <w:b/>
          <w:bCs/>
          <w:sz w:val="26"/>
          <w:szCs w:val="26"/>
        </w:rPr>
        <w:t>oltre trenta opere di alcuni dei grandi nomi dell’Ottocento e primo Novecento italiano</w:t>
      </w:r>
      <w:r>
        <w:rPr>
          <w:rFonts w:ascii="Abyssinica SIL" w:hAnsi="Abyssinica SIL"/>
          <w:sz w:val="26"/>
          <w:szCs w:val="26"/>
        </w:rPr>
        <w:t xml:space="preserve">, che ebbero lunghissima fortuna collezionistica nonostante la pressione sempre più forte delle Avanguardie, contestualizzate in ambienti domestici opportunamente ricostruiti, </w:t>
      </w:r>
      <w:r w:rsidR="000D0F15" w:rsidRPr="000D0F15">
        <w:rPr>
          <w:rFonts w:ascii="Abyssinica SIL" w:hAnsi="Abyssinica SIL"/>
          <w:b/>
          <w:bCs/>
          <w:sz w:val="26"/>
          <w:szCs w:val="26"/>
        </w:rPr>
        <w:t>prendendo spunto e citando alcune</w:t>
      </w:r>
      <w:r w:rsidR="00C751C3">
        <w:rPr>
          <w:rFonts w:ascii="Abyssinica SIL" w:hAnsi="Abyssinica SIL"/>
          <w:b/>
          <w:bCs/>
          <w:sz w:val="26"/>
          <w:szCs w:val="26"/>
        </w:rPr>
        <w:t xml:space="preserve"> delle</w:t>
      </w:r>
      <w:r w:rsidR="000D0F15" w:rsidRPr="000D0F15">
        <w:rPr>
          <w:rFonts w:ascii="Abyssinica SIL" w:hAnsi="Abyssinica SIL"/>
          <w:b/>
          <w:bCs/>
          <w:sz w:val="26"/>
          <w:szCs w:val="26"/>
        </w:rPr>
        <w:t xml:space="preserve"> rappresentazioni pittoriche del Divisionismo di Angelo Morbelli</w:t>
      </w:r>
      <w:r w:rsidR="000D0F15">
        <w:rPr>
          <w:rFonts w:ascii="Abyssinica SIL" w:hAnsi="Abyssinica SIL"/>
          <w:sz w:val="26"/>
          <w:szCs w:val="26"/>
        </w:rPr>
        <w:t xml:space="preserve">, </w:t>
      </w:r>
      <w:r>
        <w:rPr>
          <w:rFonts w:ascii="Abyssinica SIL" w:hAnsi="Abyssinica SIL"/>
          <w:sz w:val="26"/>
          <w:szCs w:val="26"/>
        </w:rPr>
        <w:t xml:space="preserve">così da rendere al meglio l’idea </w:t>
      </w:r>
      <w:r w:rsidR="000D0F15">
        <w:rPr>
          <w:rFonts w:ascii="Abyssinica SIL" w:hAnsi="Abyssinica SIL"/>
          <w:sz w:val="26"/>
          <w:szCs w:val="26"/>
        </w:rPr>
        <w:t>dell’ambito</w:t>
      </w:r>
      <w:r>
        <w:rPr>
          <w:rFonts w:ascii="Abyssinica SIL" w:hAnsi="Abyssinica SIL"/>
          <w:sz w:val="26"/>
          <w:szCs w:val="26"/>
        </w:rPr>
        <w:t xml:space="preserve"> per le quali le opere erano immaginate.</w:t>
      </w:r>
    </w:p>
    <w:p w14:paraId="7EA70209" w14:textId="77777777" w:rsidR="001B06B0" w:rsidRDefault="001B06B0">
      <w:pPr>
        <w:jc w:val="both"/>
        <w:rPr>
          <w:rFonts w:ascii="Abyssinica SIL" w:hAnsi="Abyssinica SIL"/>
          <w:sz w:val="26"/>
          <w:szCs w:val="26"/>
        </w:rPr>
      </w:pPr>
    </w:p>
    <w:p w14:paraId="680619EA" w14:textId="2AF61361" w:rsidR="001B06B0" w:rsidRDefault="00981879">
      <w:pPr>
        <w:jc w:val="both"/>
        <w:rPr>
          <w:rFonts w:ascii="Abyssinica SIL" w:hAnsi="Abyssinica SIL"/>
          <w:b/>
          <w:bCs/>
          <w:sz w:val="26"/>
          <w:szCs w:val="26"/>
        </w:rPr>
      </w:pPr>
      <w:r>
        <w:rPr>
          <w:rFonts w:ascii="Abyssinica SIL" w:hAnsi="Abyssinica SIL"/>
          <w:sz w:val="26"/>
          <w:szCs w:val="26"/>
        </w:rPr>
        <w:t>O</w:t>
      </w:r>
      <w:r w:rsidR="00000000">
        <w:rPr>
          <w:rFonts w:ascii="Abyssinica SIL" w:hAnsi="Abyssinica SIL"/>
          <w:sz w:val="26"/>
          <w:szCs w:val="26"/>
        </w:rPr>
        <w:t>rario di visita</w:t>
      </w:r>
      <w:r w:rsidR="00892154">
        <w:rPr>
          <w:rFonts w:ascii="Abyssinica SIL" w:hAnsi="Abyssinica SIL"/>
          <w:sz w:val="26"/>
          <w:szCs w:val="26"/>
        </w:rPr>
        <w:t>:</w:t>
      </w:r>
      <w:r>
        <w:rPr>
          <w:rFonts w:ascii="Abyssinica SIL" w:hAnsi="Abyssinica SIL"/>
          <w:sz w:val="26"/>
          <w:szCs w:val="26"/>
        </w:rPr>
        <w:t xml:space="preserve"> </w:t>
      </w:r>
      <w:r w:rsidRPr="00981879">
        <w:rPr>
          <w:rFonts w:ascii="Abyssinica SIL" w:hAnsi="Abyssinica SIL"/>
          <w:b/>
          <w:bCs/>
          <w:sz w:val="26"/>
          <w:szCs w:val="26"/>
        </w:rPr>
        <w:t>sabato e domenica</w:t>
      </w:r>
      <w:r>
        <w:rPr>
          <w:rFonts w:ascii="Abyssinica SIL" w:hAnsi="Abyssinica SIL"/>
          <w:sz w:val="26"/>
          <w:szCs w:val="26"/>
        </w:rPr>
        <w:t>, la mattina dalle 10.30 alle 12.30 e il pomeriggio dalle 15.30 alle 17.30</w:t>
      </w:r>
      <w:r w:rsidR="00892154">
        <w:rPr>
          <w:rFonts w:ascii="Abyssinica SIL" w:hAnsi="Abyssinica SIL"/>
          <w:sz w:val="26"/>
          <w:szCs w:val="26"/>
        </w:rPr>
        <w:t>;</w:t>
      </w:r>
      <w:r>
        <w:rPr>
          <w:rFonts w:ascii="Abyssinica SIL" w:hAnsi="Abyssinica SIL"/>
          <w:sz w:val="26"/>
          <w:szCs w:val="26"/>
        </w:rPr>
        <w:t xml:space="preserve"> </w:t>
      </w:r>
      <w:r w:rsidRPr="00981879">
        <w:rPr>
          <w:rFonts w:ascii="Abyssinica SIL" w:hAnsi="Abyssinica SIL"/>
          <w:b/>
          <w:bCs/>
          <w:sz w:val="26"/>
          <w:szCs w:val="26"/>
        </w:rPr>
        <w:t>in settimana</w:t>
      </w:r>
      <w:r>
        <w:rPr>
          <w:rFonts w:ascii="Abyssinica SIL" w:hAnsi="Abyssinica SIL"/>
          <w:sz w:val="26"/>
          <w:szCs w:val="26"/>
        </w:rPr>
        <w:t xml:space="preserve"> dalle 15.30 alle 17.30 </w:t>
      </w:r>
      <w:r w:rsidRPr="00981879">
        <w:rPr>
          <w:rFonts w:ascii="Abyssinica SIL" w:hAnsi="Abyssinica SIL"/>
          <w:b/>
          <w:bCs/>
          <w:sz w:val="26"/>
          <w:szCs w:val="26"/>
        </w:rPr>
        <w:t>su appuntamento</w:t>
      </w:r>
      <w:r>
        <w:rPr>
          <w:rFonts w:ascii="Abyssinica SIL" w:hAnsi="Abyssinica SIL"/>
          <w:b/>
          <w:bCs/>
          <w:sz w:val="26"/>
          <w:szCs w:val="26"/>
        </w:rPr>
        <w:t>.</w:t>
      </w:r>
    </w:p>
    <w:p w14:paraId="4D1D0F95" w14:textId="77777777" w:rsidR="001B06B0" w:rsidRDefault="001B06B0">
      <w:pPr>
        <w:pStyle w:val="Titolo1"/>
        <w:spacing w:before="0" w:after="0"/>
        <w:jc w:val="both"/>
        <w:rPr>
          <w:rFonts w:ascii="Abyssinica SIL" w:hAnsi="Abyssinica SIL"/>
          <w:b w:val="0"/>
          <w:bCs w:val="0"/>
          <w:sz w:val="26"/>
          <w:szCs w:val="26"/>
        </w:rPr>
      </w:pPr>
    </w:p>
    <w:sectPr w:rsidR="001B06B0">
      <w:pgSz w:w="11906" w:h="16838"/>
      <w:pgMar w:top="1134" w:right="1134" w:bottom="1134" w:left="1134" w:header="0" w:footer="0" w:gutter="0"/>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1"/>
    <w:family w:val="roman"/>
    <w:pitch w:val="variable"/>
  </w:font>
  <w:font w:name="Noto Serif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Abyssinica SIL">
    <w:altName w:val="Calibri"/>
    <w:charset w:val="01"/>
    <w:family w:val="auto"/>
    <w:pitch w:val="variable"/>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6B0"/>
    <w:rsid w:val="000D0F15"/>
    <w:rsid w:val="00131EF7"/>
    <w:rsid w:val="001B06B0"/>
    <w:rsid w:val="00473AA2"/>
    <w:rsid w:val="005B0654"/>
    <w:rsid w:val="00671F10"/>
    <w:rsid w:val="006A59B6"/>
    <w:rsid w:val="007F03CD"/>
    <w:rsid w:val="00892154"/>
    <w:rsid w:val="00981879"/>
    <w:rsid w:val="00A34563"/>
    <w:rsid w:val="00B13A5C"/>
    <w:rsid w:val="00B818D4"/>
    <w:rsid w:val="00C751C3"/>
    <w:rsid w:val="00C826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6804A"/>
  <w15:docId w15:val="{83DACE1D-4ED4-43A9-9762-2F1801CEE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oto Serif CJK SC" w:hAnsi="Liberation Serif" w:cs="Lohit Devanagari"/>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Titolo"/>
    <w:next w:val="Corpotesto"/>
    <w:uiPriority w:val="9"/>
    <w:qFormat/>
    <w:pPr>
      <w:outlineLvl w:val="0"/>
    </w:pPr>
    <w:rPr>
      <w:rFonts w:ascii="Liberation Serif" w:eastAsia="Noto Serif CJK SC" w:hAnsi="Liberation Serif"/>
      <w:b/>
      <w:bCs/>
      <w:sz w:val="48"/>
      <w:szCs w:val="4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uiPriority w:val="10"/>
    <w:qFormat/>
    <w:pPr>
      <w:keepNext/>
      <w:spacing w:before="240" w:after="120"/>
    </w:pPr>
    <w:rPr>
      <w:rFonts w:ascii="Liberation Sans" w:eastAsia="Noto Sans CJK SC"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ice">
    <w:name w:val="Indice"/>
    <w:basedOn w:val="Normale"/>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426</TotalTime>
  <Pages>1</Pages>
  <Words>357</Words>
  <Characters>2037</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F.R.E.S.H.E.N. Artist Styling Consulting</cp:lastModifiedBy>
  <cp:revision>15</cp:revision>
  <dcterms:created xsi:type="dcterms:W3CDTF">2025-02-27T19:10:00Z</dcterms:created>
  <dcterms:modified xsi:type="dcterms:W3CDTF">2025-03-09T08:31:00Z</dcterms:modified>
  <dc:language>it-IT</dc:language>
</cp:coreProperties>
</file>