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Pr>
        <w:drawing>
          <wp:anchor allowOverlap="1" behindDoc="0" distB="152400" distT="152400" distL="152400" distR="152400" hidden="0" layoutInCell="1" locked="0" relativeHeight="0" simplePos="0">
            <wp:simplePos x="0" y="0"/>
            <wp:positionH relativeFrom="margin">
              <wp:posOffset>-6349</wp:posOffset>
            </wp:positionH>
            <wp:positionV relativeFrom="page">
              <wp:posOffset>720000</wp:posOffset>
            </wp:positionV>
            <wp:extent cx="6120057" cy="694789"/>
            <wp:effectExtent b="0" l="0" r="0" t="0"/>
            <wp:wrapTopAndBottom distB="152400" distT="152400"/>
            <wp:docPr id="107374182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120057" cy="694789"/>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1"/>
          <w:i w:val="0"/>
          <w:smallCaps w:val="0"/>
          <w:strike w:val="0"/>
          <w:color w:val="000000"/>
          <w:sz w:val="36"/>
          <w:szCs w:val="3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48"/>
          <w:szCs w:val="48"/>
          <w:u w:val="none"/>
          <w:shd w:fill="auto" w:val="clear"/>
          <w:vertAlign w:val="baseline"/>
          <w:rtl w:val="0"/>
        </w:rPr>
        <w:t xml:space="preserve">Greg Jager - </w:t>
      </w:r>
      <w:r w:rsidDel="00000000" w:rsidR="00000000" w:rsidRPr="00000000">
        <w:rPr>
          <w:rFonts w:ascii="Helvetica Neue" w:cs="Helvetica Neue" w:eastAsia="Helvetica Neue" w:hAnsi="Helvetica Neue"/>
          <w:b w:val="1"/>
          <w:i w:val="1"/>
          <w:smallCaps w:val="0"/>
          <w:strike w:val="0"/>
          <w:color w:val="000000"/>
          <w:sz w:val="48"/>
          <w:szCs w:val="48"/>
          <w:u w:val="none"/>
          <w:shd w:fill="auto" w:val="clear"/>
          <w:vertAlign w:val="baseline"/>
          <w:rtl w:val="0"/>
        </w:rPr>
        <w:t xml:space="preserve">Ballad of the End</w:t>
      </w:r>
      <w:r w:rsidDel="00000000" w:rsidR="00000000" w:rsidRPr="00000000">
        <w:rPr>
          <w:rFonts w:ascii="Helvetica Neue" w:cs="Helvetica Neue" w:eastAsia="Helvetica Neue" w:hAnsi="Helvetica Neue"/>
          <w:b w:val="0"/>
          <w:i w:val="1"/>
          <w:smallCaps w:val="0"/>
          <w:strike w:val="0"/>
          <w:color w:val="000000"/>
          <w:sz w:val="48"/>
          <w:szCs w:val="48"/>
          <w:u w:val="none"/>
          <w:shd w:fill="auto" w:val="clear"/>
          <w:vertAlign w:val="baseline"/>
          <w:rtl w:val="0"/>
        </w:rPr>
        <w:br w:type="textWrapping"/>
      </w: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A cura di Hidden Garage</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i w:val="0"/>
          <w:smallCaps w:val="0"/>
          <w:strike w:val="0"/>
          <w:color w:val="000000"/>
          <w:sz w:val="44"/>
          <w:szCs w:val="44"/>
          <w:highlight w:val="white"/>
          <w:u w:val="none"/>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i w:val="0"/>
          <w:smallCaps w:val="0"/>
          <w:strike w:val="0"/>
          <w:color w:val="000000"/>
          <w:sz w:val="26"/>
          <w:szCs w:val="26"/>
          <w:highlight w:val="white"/>
          <w:u w:val="none"/>
          <w:vertAlign w:val="baseline"/>
        </w:rPr>
      </w:pP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Sabato </w:t>
      </w:r>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22 ottobre</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 alle ore </w:t>
      </w:r>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18.00</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 per il ciclo </w:t>
      </w:r>
      <w:r w:rsidDel="00000000" w:rsidR="00000000" w:rsidRPr="00000000">
        <w:rPr>
          <w:rFonts w:ascii="Helvetica Neue" w:cs="Helvetica Neue" w:eastAsia="Helvetica Neue" w:hAnsi="Helvetica Neue"/>
          <w:b w:val="0"/>
          <w:i w:val="1"/>
          <w:smallCaps w:val="0"/>
          <w:strike w:val="0"/>
          <w:color w:val="000000"/>
          <w:sz w:val="26"/>
          <w:szCs w:val="26"/>
          <w:highlight w:val="white"/>
          <w:u w:val="none"/>
          <w:vertAlign w:val="baseline"/>
          <w:rtl w:val="0"/>
        </w:rPr>
        <w:t xml:space="preserve">Arte negli Spazi Temporanei </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promosso da </w:t>
      </w:r>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Fondazione Rusconi</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 inaugura nello spazio di via Giuseppe Petroni 22/A, </w:t>
      </w:r>
      <w:r w:rsidDel="00000000" w:rsidR="00000000" w:rsidRPr="00000000">
        <w:rPr>
          <w:rFonts w:ascii="Helvetica Neue" w:cs="Helvetica Neue" w:eastAsia="Helvetica Neue" w:hAnsi="Helvetica Neue"/>
          <w:b w:val="1"/>
          <w:i w:val="1"/>
          <w:smallCaps w:val="0"/>
          <w:strike w:val="0"/>
          <w:color w:val="000000"/>
          <w:sz w:val="26"/>
          <w:szCs w:val="26"/>
          <w:highlight w:val="white"/>
          <w:u w:val="none"/>
          <w:vertAlign w:val="baseline"/>
          <w:rtl w:val="0"/>
        </w:rPr>
        <w:t xml:space="preserve">Ballad of the End, </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un</w:t>
      </w:r>
      <w:r w:rsidDel="00000000" w:rsidR="00000000" w:rsidRPr="00000000">
        <w:rPr>
          <w:rFonts w:ascii="Helvetica Neue" w:cs="Helvetica Neue" w:eastAsia="Helvetica Neue" w:hAnsi="Helvetica Neue"/>
          <w:b w:val="1"/>
          <w:i w:val="1"/>
          <w:smallCaps w:val="0"/>
          <w:strike w:val="0"/>
          <w:color w:val="000000"/>
          <w:sz w:val="26"/>
          <w:szCs w:val="26"/>
          <w:highlight w:val="white"/>
          <w:u w:val="none"/>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progetto di sperimentazione interdisciplinare e partecipativa dell’artista </w:t>
      </w:r>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Greg Jager, </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a cura</w:t>
      </w:r>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di</w:t>
      </w:r>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  Hidden Garage.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i w:val="0"/>
          <w:smallCaps w:val="0"/>
          <w:strike w:val="0"/>
          <w:color w:val="000000"/>
          <w:sz w:val="26"/>
          <w:szCs w:val="26"/>
          <w:highlight w:val="white"/>
          <w:u w:val="none"/>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1"/>
          <w:i w:val="0"/>
          <w:smallCaps w:val="0"/>
          <w:strike w:val="0"/>
          <w:color w:val="000000"/>
          <w:sz w:val="26"/>
          <w:szCs w:val="26"/>
          <w:highlight w:val="white"/>
          <w:u w:val="none"/>
          <w:vertAlign w:val="baseline"/>
        </w:rPr>
      </w:pP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Greg Jager chiede al pubblico ad interagire con quella che definisce un’</w:t>
      </w:r>
      <w:r w:rsidDel="00000000" w:rsidR="00000000" w:rsidRPr="00000000">
        <w:rPr>
          <w:rFonts w:ascii="Helvetica Neue" w:cs="Helvetica Neue" w:eastAsia="Helvetica Neue" w:hAnsi="Helvetica Neue"/>
          <w:b w:val="1"/>
          <w:i w:val="1"/>
          <w:smallCaps w:val="0"/>
          <w:strike w:val="0"/>
          <w:color w:val="000000"/>
          <w:sz w:val="26"/>
          <w:szCs w:val="26"/>
          <w:highlight w:val="white"/>
          <w:u w:val="none"/>
          <w:vertAlign w:val="baseline"/>
          <w:rtl w:val="0"/>
        </w:rPr>
        <w:t xml:space="preserve">archeologia contemporanea</w:t>
      </w:r>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highlight w:val="white"/>
          <w:u w:val="none"/>
          <w:vertAlign w:val="baseline"/>
        </w:rPr>
      </w:pP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L’artista induce una riflessione sul futuro e sul presente attraverso una sperimentazione artistica basata sulla decostruzione dello spazio, del tempo e del corpo tramite il movimento di grandi pietre di tufo.</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highlight w:val="white"/>
          <w:u w:val="none"/>
          <w:vertAlign w:val="baseline"/>
        </w:rPr>
      </w:pPr>
      <w:sdt>
        <w:sdtPr>
          <w:tag w:val="goog_rdk_0"/>
        </w:sdtPr>
        <w:sdtContent>
          <w:r w:rsidDel="00000000" w:rsidR="00000000" w:rsidRPr="00000000">
            <w:rPr>
              <w:rFonts w:ascii="Arial" w:cs="Arial" w:eastAsia="Arial" w:hAnsi="Arial"/>
              <w:b w:val="0"/>
              <w:i w:val="0"/>
              <w:smallCaps w:val="0"/>
              <w:strike w:val="0"/>
              <w:color w:val="000000"/>
              <w:sz w:val="26"/>
              <w:szCs w:val="26"/>
              <w:highlight w:val="white"/>
              <w:u w:val="none"/>
              <w:vertAlign w:val="baseline"/>
              <w:rtl w:val="0"/>
            </w:rPr>
            <w:t xml:space="preserve">Parte integrante del lavoro è il suono. Le sound designer </w:t>
          </w:r>
        </w:sdtContent>
      </w:sdt>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Lorenza Ceregini</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 e </w:t>
      </w:r>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Maru Barucco</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 sonorizzeranno lo spazio in tempo reale interpretando il suono generato dallo spostamento delle pietre, dando vita ad una esperienza sensorialmente ampliata.</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highlight w:val="white"/>
          <w:u w:val="none"/>
          <w:vertAlign w:val="baseline"/>
        </w:rPr>
      </w:pP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Il progetto, presentato lo scorso febbraio nell’ambito nella mostra </w:t>
      </w:r>
      <w:r w:rsidDel="00000000" w:rsidR="00000000" w:rsidRPr="00000000">
        <w:rPr>
          <w:rFonts w:ascii="Helvetica Neue" w:cs="Helvetica Neue" w:eastAsia="Helvetica Neue" w:hAnsi="Helvetica Neue"/>
          <w:b w:val="0"/>
          <w:i w:val="1"/>
          <w:smallCaps w:val="0"/>
          <w:strike w:val="0"/>
          <w:color w:val="000000"/>
          <w:sz w:val="26"/>
          <w:szCs w:val="26"/>
          <w:highlight w:val="white"/>
          <w:u w:val="none"/>
          <w:vertAlign w:val="baseline"/>
          <w:rtl w:val="0"/>
        </w:rPr>
        <w:t xml:space="preserve">Materia Nova</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 a cura di Massimo Mininni presso la Galleria d’arte Moderna di Roma, include una serie di frottage realizzati partendo dal deterioramento generato dalla manipolazione dei blocchi di tufo, che restituisce le esperienze di performance.</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highlight w:val="white"/>
          <w:u w:val="none"/>
          <w:vertAlign w:val="baseline"/>
        </w:rPr>
      </w:pP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La natura interdisciplinare e partecipativa di </w:t>
      </w:r>
      <w:r w:rsidDel="00000000" w:rsidR="00000000" w:rsidRPr="00000000">
        <w:rPr>
          <w:rFonts w:ascii="Helvetica Neue" w:cs="Helvetica Neue" w:eastAsia="Helvetica Neue" w:hAnsi="Helvetica Neue"/>
          <w:b w:val="1"/>
          <w:i w:val="1"/>
          <w:smallCaps w:val="0"/>
          <w:strike w:val="0"/>
          <w:color w:val="000000"/>
          <w:sz w:val="26"/>
          <w:szCs w:val="26"/>
          <w:highlight w:val="white"/>
          <w:u w:val="none"/>
          <w:vertAlign w:val="baseline"/>
          <w:rtl w:val="0"/>
        </w:rPr>
        <w:t xml:space="preserve">Ballad of the End</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 è raccolta in una pubblicazione realizzata in collaborazione con </w:t>
      </w:r>
      <w:r w:rsidDel="00000000" w:rsidR="00000000" w:rsidRPr="00000000">
        <w:rPr>
          <w:rFonts w:ascii="Helvetica Neue" w:cs="Helvetica Neue" w:eastAsia="Helvetica Neue" w:hAnsi="Helvetica Neue"/>
          <w:b w:val="1"/>
          <w:i w:val="0"/>
          <w:smallCaps w:val="0"/>
          <w:strike w:val="0"/>
          <w:color w:val="000000"/>
          <w:sz w:val="26"/>
          <w:szCs w:val="26"/>
          <w:highlight w:val="white"/>
          <w:u w:val="none"/>
          <w:vertAlign w:val="baseline"/>
          <w:rtl w:val="0"/>
        </w:rPr>
        <w:t xml:space="preserve">DITO Publishing</w:t>
      </w:r>
      <w:r w:rsidDel="00000000" w:rsidR="00000000" w:rsidRPr="00000000">
        <w:rPr>
          <w:rFonts w:ascii="Helvetica Neue" w:cs="Helvetica Neue" w:eastAsia="Helvetica Neue" w:hAnsi="Helvetica Neue"/>
          <w:b w:val="0"/>
          <w:i w:val="0"/>
          <w:smallCaps w:val="0"/>
          <w:strike w:val="0"/>
          <w:color w:val="000000"/>
          <w:sz w:val="26"/>
          <w:szCs w:val="26"/>
          <w:highlight w:val="white"/>
          <w:u w:val="none"/>
          <w:vertAlign w:val="baseline"/>
          <w:rtl w:val="0"/>
        </w:rPr>
        <w:t xml:space="preserve">, che verrà presentata in occasione dell’inaugurazione e rimarrà visibile per tutto il periodo di mostra.</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Greg Jager</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Permeato dalle sottoculture degli anni ‘90 inizia a praticare arte nello spazio pubblico tra il 1999 e il 2000. La sua curiosità e la sua visione multidisciplinare lo portano ad esplorare le connessioni tra arte e antropologia, attraverso wall paintings, disegni, progetti editoriali, installazioni e performance. Attualmente la sua ricerca si concentra su dispositivi che sollevano interrogativi sulla società contemporanea e le sue contraddizioni, con l’obiettivo di attivare una riflessione sulla morfogenesi di nuovi ecosistemi futuri. Oltre a curare i suoi progetti indipendenti collabora con istituzioni, musei, gallerie e centri culturali tra cui Gam - Galleria d’arte Moderna di Roma, Macro – Museo d’Arte Contemporanea Roma, Palaexpo, Culture Roma, Regione Lazio, 21 Gallery Treviso, Cerquone Gallery Madrid, B-Murals Barcellona, Bitume Platform Ragusa.</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sz w:val="26"/>
          <w:szCs w:val="26"/>
        </w:rPr>
      </w:pPr>
      <w:hyperlink r:id="rId8">
        <w:r w:rsidDel="00000000" w:rsidR="00000000" w:rsidRPr="00000000">
          <w:rPr>
            <w:rFonts w:ascii="Helvetica Neue" w:cs="Helvetica Neue" w:eastAsia="Helvetica Neue" w:hAnsi="Helvetica Neue"/>
            <w:b w:val="0"/>
            <w:i w:val="0"/>
            <w:smallCaps w:val="0"/>
            <w:strike w:val="0"/>
            <w:color w:val="1155cc"/>
            <w:sz w:val="26"/>
            <w:szCs w:val="26"/>
            <w:u w:val="single"/>
            <w:shd w:fill="auto" w:val="clear"/>
            <w:vertAlign w:val="baseline"/>
            <w:rtl w:val="0"/>
          </w:rPr>
          <w:t xml:space="preserve">https://gregjager.com/</w:t>
        </w:r>
      </w:hyperlink>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sz w:val="26"/>
          <w:szCs w:val="26"/>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sz w:val="26"/>
          <w:szCs w:val="26"/>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Hidden Garage</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u w:val="none"/>
          <w:shd w:fill="auto" w:val="clear"/>
          <w:vertAlign w:val="baseline"/>
        </w:rPr>
      </w:pPr>
      <w:sdt>
        <w:sdtPr>
          <w:tag w:val="goog_rdk_1"/>
        </w:sdtPr>
        <w:sdtContent>
          <w:r w:rsidDel="00000000" w:rsidR="00000000" w:rsidRPr="00000000">
            <w:rPr>
              <w:rFonts w:ascii="Arial" w:cs="Arial" w:eastAsia="Arial" w:hAnsi="Arial"/>
              <w:b w:val="0"/>
              <w:i w:val="0"/>
              <w:smallCaps w:val="0"/>
              <w:strike w:val="0"/>
              <w:color w:val="000000"/>
              <w:sz w:val="26"/>
              <w:szCs w:val="26"/>
              <w:u w:val="none"/>
              <w:shd w:fill="auto" w:val="clear"/>
              <w:vertAlign w:val="baseline"/>
              <w:rtl w:val="0"/>
            </w:rPr>
            <w:t xml:space="preserve">Hidden Garage è un progetto indipendente dedicato alla ricerca artistica sul territorio Bolognese dei giovani artisti Elisa Capucci ed Edoardo Sessa. Nato come studio condiviso, è stato trasformato dai due in un vero e proprio spazio espositivo aperto ad artisti e colleghi. L’intenzione di Hidden Garage è quella di essere un micro ambiente fatto di possibilità, un nucleo da cui generare una rete di scambi e di relazioni.</w:t>
          </w:r>
        </w:sdtContent>
      </w:sdt>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sz w:val="26"/>
          <w:szCs w:val="26"/>
        </w:rPr>
      </w:pPr>
      <w:hyperlink r:id="rId9">
        <w:r w:rsidDel="00000000" w:rsidR="00000000" w:rsidRPr="00000000">
          <w:rPr>
            <w:rFonts w:ascii="Helvetica Neue" w:cs="Helvetica Neue" w:eastAsia="Helvetica Neue" w:hAnsi="Helvetica Neue"/>
            <w:b w:val="0"/>
            <w:i w:val="0"/>
            <w:smallCaps w:val="0"/>
            <w:strike w:val="0"/>
            <w:color w:val="000000"/>
            <w:sz w:val="26"/>
            <w:szCs w:val="26"/>
            <w:u w:val="single"/>
            <w:shd w:fill="auto" w:val="clear"/>
            <w:vertAlign w:val="baseline"/>
            <w:rtl w:val="0"/>
          </w:rPr>
          <w:t xml:space="preserve">https://www.instagram.com/_hidden_garage_/</w:t>
        </w:r>
      </w:hyperlink>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sz w:val="26"/>
          <w:szCs w:val="26"/>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Fondazione Rusconi</w:t>
      </w: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Helvetica Neue" w:cs="Helvetica Neue" w:eastAsia="Helvetica Neue" w:hAnsi="Helvetica Neue"/>
          <w:b w:val="0"/>
          <w:i w:val="1"/>
          <w:smallCaps w:val="0"/>
          <w:strike w:val="0"/>
          <w:color w:val="ff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Il progetto </w:t>
      </w:r>
      <w:r w:rsidDel="00000000" w:rsidR="00000000" w:rsidRPr="00000000">
        <w:rPr>
          <w:rFonts w:ascii="Helvetica Neue" w:cs="Helvetica Neue" w:eastAsia="Helvetica Neue" w:hAnsi="Helvetica Neue"/>
          <w:b w:val="0"/>
          <w:i w:val="1"/>
          <w:smallCaps w:val="0"/>
          <w:strike w:val="0"/>
          <w:color w:val="000000"/>
          <w:sz w:val="26"/>
          <w:szCs w:val="26"/>
          <w:u w:val="none"/>
          <w:shd w:fill="auto" w:val="clear"/>
          <w:vertAlign w:val="baseline"/>
          <w:rtl w:val="0"/>
        </w:rPr>
        <w:t xml:space="preserve">Arte negli Spazi Temporanei</w:t>
      </w: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 è un’iniziativa che prevede di destinare temporaneamente e gratuitamente immobili sfitti e improduttivi a sedi per mostre di arte contemporanea, eventi culturali o progetti speciali. </w:t>
      </w:r>
      <w:r w:rsidDel="00000000" w:rsidR="00000000" w:rsidRPr="00000000">
        <w:rPr>
          <w:rFonts w:ascii="Helvetica Neue" w:cs="Helvetica Neue" w:eastAsia="Helvetica Neue" w:hAnsi="Helvetica Neue"/>
          <w:b w:val="0"/>
          <w:i w:val="1"/>
          <w:smallCaps w:val="0"/>
          <w:strike w:val="0"/>
          <w:color w:val="000000"/>
          <w:sz w:val="26"/>
          <w:szCs w:val="26"/>
          <w:u w:val="none"/>
          <w:shd w:fill="auto" w:val="clear"/>
          <w:vertAlign w:val="baseline"/>
          <w:rtl w:val="0"/>
        </w:rPr>
        <w:t xml:space="preserve">“L’obiettivo di “Arte negli Spazi Temporanei” è duplice – </w:t>
      </w: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dichiara il Presidente della Fondazione, Dott.  Ivano Ruscelli </w:t>
      </w:r>
      <w:r w:rsidDel="00000000" w:rsidR="00000000" w:rsidRPr="00000000">
        <w:rPr>
          <w:rFonts w:ascii="Helvetica Neue" w:cs="Helvetica Neue" w:eastAsia="Helvetica Neue" w:hAnsi="Helvetica Neue"/>
          <w:b w:val="0"/>
          <w:i w:val="1"/>
          <w:smallCaps w:val="0"/>
          <w:strike w:val="0"/>
          <w:color w:val="000000"/>
          <w:sz w:val="26"/>
          <w:szCs w:val="26"/>
          <w:u w:val="none"/>
          <w:shd w:fill="auto" w:val="clear"/>
          <w:vertAlign w:val="baseline"/>
          <w:rtl w:val="0"/>
        </w:rPr>
        <w:t xml:space="preserve">– ovvero trasformare una situazione di precarietà e d’incertezza in un’occasione per produrre e rilanciare nuove visioni, offrendo ad operatori culturali e artisti l’opportunità di esprimersi liberamente attraverso la propria ricerca, facendo rivivere spazi non utilizzati grazie all’arte e alla cultura”.</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All’interno dello spazio di via G. Petroni 22/a si sono alternate sei Associaizoni Culturali attive sul territorio. Questa è la sesta mostra del progetto, iniziato a marzo 2022.</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Helvetica Neue" w:cs="Helvetica Neue" w:eastAsia="Helvetica Neue" w:hAnsi="Helvetica Neue"/>
          <w:b w:val="0"/>
          <w:i w:val="0"/>
          <w:smallCaps w:val="0"/>
          <w:strike w:val="0"/>
          <w:color w:val="000000"/>
          <w:sz w:val="26"/>
          <w:szCs w:val="26"/>
          <w:u w:val="none"/>
          <w:shd w:fill="auto" w:val="clear"/>
          <w:vertAlign w:val="baseline"/>
        </w:rPr>
      </w:pPr>
      <w:hyperlink r:id="rId10">
        <w:r w:rsidDel="00000000" w:rsidR="00000000" w:rsidRPr="00000000">
          <w:rPr>
            <w:rFonts w:ascii="Helvetica Neue" w:cs="Helvetica Neue" w:eastAsia="Helvetica Neue" w:hAnsi="Helvetica Neue"/>
            <w:b w:val="0"/>
            <w:i w:val="0"/>
            <w:smallCaps w:val="0"/>
            <w:strike w:val="0"/>
            <w:color w:val="1155cc"/>
            <w:sz w:val="26"/>
            <w:szCs w:val="26"/>
            <w:u w:val="single"/>
            <w:shd w:fill="auto" w:val="clear"/>
            <w:vertAlign w:val="baseline"/>
            <w:rtl w:val="0"/>
          </w:rPr>
          <w:t xml:space="preserve">https://fondazionerusconi.com/</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Helvetica Neue" w:cs="Helvetica Neue" w:eastAsia="Helvetica Neue" w:hAnsi="Helvetica Neue"/>
          <w:sz w:val="26"/>
          <w:szCs w:val="26"/>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Helvetica Neue" w:cs="Helvetica Neue" w:eastAsia="Helvetica Neue" w:hAnsi="Helvetica Neue"/>
          <w:b w:val="1"/>
          <w:sz w:val="26"/>
          <w:szCs w:val="26"/>
        </w:rPr>
      </w:pPr>
      <w:r w:rsidDel="00000000" w:rsidR="00000000" w:rsidRPr="00000000">
        <w:rPr>
          <w:rFonts w:ascii="Helvetica Neue" w:cs="Helvetica Neue" w:eastAsia="Helvetica Neue" w:hAnsi="Helvetica Neue"/>
          <w:b w:val="1"/>
          <w:sz w:val="26"/>
          <w:szCs w:val="26"/>
          <w:rtl w:val="0"/>
        </w:rPr>
        <w:t xml:space="preserve">Dito Publishing</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before="0" w:line="240" w:lineRule="auto"/>
        <w:ind w:left="0" w:right="0" w:firstLine="0"/>
        <w:jc w:val="both"/>
        <w:rPr>
          <w:rFonts w:ascii="Helvetica Neue" w:cs="Helvetica Neue" w:eastAsia="Helvetica Neue" w:hAnsi="Helvetica Neue"/>
          <w:sz w:val="26"/>
          <w:szCs w:val="26"/>
        </w:rPr>
      </w:pPr>
      <w:hyperlink r:id="rId11">
        <w:r w:rsidDel="00000000" w:rsidR="00000000" w:rsidRPr="00000000">
          <w:rPr>
            <w:rFonts w:ascii="Helvetica Neue" w:cs="Helvetica Neue" w:eastAsia="Helvetica Neue" w:hAnsi="Helvetica Neue"/>
            <w:color w:val="1155cc"/>
            <w:sz w:val="26"/>
            <w:szCs w:val="26"/>
            <w:u w:val="single"/>
            <w:rtl w:val="0"/>
          </w:rPr>
          <w:t xml:space="preserve">https://ditopublishing.com/</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sz w:val="26"/>
          <w:szCs w:val="26"/>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1"/>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2"/>
          <w:szCs w:val="22"/>
          <w:u w:val="none"/>
          <w:shd w:fill="auto" w:val="clear"/>
          <w:vertAlign w:val="baseline"/>
          <w:rtl w:val="0"/>
        </w:rPr>
        <w:t xml:space="preserve">Ballad of the End</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di Greg Jager</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a cura di Hidden Garage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promosso da Fondazione Rusconi</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dal 22 ottobre al 12 novembre</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via Giuseppe Petroni 22A, Bologna</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Info:</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Elisa Cappucci: 3343028892</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Edoardo Sessa: 3423431302</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hyperlink r:id="rId12">
        <w:r w:rsidDel="00000000" w:rsidR="00000000" w:rsidRPr="00000000">
          <w:rPr>
            <w:rFonts w:ascii="Helvetica Neue" w:cs="Helvetica Neue" w:eastAsia="Helvetica Neue" w:hAnsi="Helvetica Neue"/>
            <w:b w:val="0"/>
            <w:i w:val="0"/>
            <w:smallCaps w:val="0"/>
            <w:strike w:val="0"/>
            <w:color w:val="000000"/>
            <w:sz w:val="22"/>
            <w:szCs w:val="22"/>
            <w:u w:val="single"/>
            <w:shd w:fill="auto" w:val="clear"/>
            <w:vertAlign w:val="baseline"/>
            <w:rtl w:val="0"/>
          </w:rPr>
          <w:t xml:space="preserve">h1dd3ngarage@gmail.com</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18"/>
          <w:szCs w:val="18"/>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 xml:space="preserve">eventi@fondazionerusconi.com</w:t>
      </w:r>
      <w:r w:rsidDel="00000000" w:rsidR="00000000" w:rsidRPr="00000000">
        <w:rPr>
          <w:rtl w:val="0"/>
        </w:rPr>
      </w:r>
    </w:p>
    <w:sectPr>
      <w:headerReference r:id="rId13" w:type="default"/>
      <w:footerReference r:id="rId14" w:type="default"/>
      <w:pgSz w:h="16838" w:w="11906" w:orient="portrait"/>
      <w:pgMar w:bottom="1134" w:top="1134" w:left="1134" w:right="1134" w:header="709" w:footer="85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next w:val="Normal"/>
    <w:pPr/>
    <w:rPr>
      <w:sz w:val="24"/>
      <w:szCs w:val="24"/>
      <w:lang w:bidi="ar-SA" w:eastAsia="en-US" w:val="en-US"/>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Corpo">
    <w:name w:val="Corpo"/>
    <w:next w:val="Corpo"/>
    <w:pPr>
      <w:keepNext w:val="0"/>
      <w:keepLines w:val="0"/>
      <w:pageBreakBefore w:val="0"/>
      <w:widowControl w:val="1"/>
      <w:shd w:color="auto" w:fill="auto" w:val="clear"/>
      <w:suppressAutoHyphens w:val="0"/>
      <w:bidi w:val="0"/>
      <w:spacing w:after="0" w:before="0" w:line="240"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2"/>
      <w:szCs w:val="22"/>
      <w:u w:val="none"/>
      <w:vertAlign w:val="baseline"/>
    </w:rPr>
  </w:style>
  <w:style w:type="paragraph" w:styleId="Intestazione">
    <w:name w:val="Intestazione"/>
    <w:next w:val="Corpo"/>
    <w:pPr>
      <w:keepNext w:val="1"/>
      <w:keepLines w:val="0"/>
      <w:pageBreakBefore w:val="0"/>
      <w:widowControl w:val="1"/>
      <w:shd w:color="auto" w:fill="auto" w:val="clear"/>
      <w:suppressAutoHyphens w:val="0"/>
      <w:bidi w:val="0"/>
      <w:spacing w:after="0" w:before="0" w:line="240" w:lineRule="auto"/>
      <w:ind w:left="0" w:right="0" w:firstLine="0"/>
      <w:jc w:val="left"/>
      <w:outlineLvl w:val="0"/>
    </w:pPr>
    <w:rPr>
      <w:rFonts w:ascii="Helvetica Neue" w:cs="Arial Unicode MS" w:eastAsia="Arial Unicode MS" w:hAnsi="Helvetica Neue"/>
      <w:b w:val="1"/>
      <w:bCs w:val="1"/>
      <w:i w:val="0"/>
      <w:iCs w:val="0"/>
      <w:caps w:val="0"/>
      <w:smallCaps w:val="0"/>
      <w:strike w:val="0"/>
      <w:dstrike w:val="0"/>
      <w:outline w:val="0"/>
      <w:color w:val="000000"/>
      <w:spacing w:val="0"/>
      <w:kern w:val="0"/>
      <w:position w:val="0"/>
      <w:sz w:val="36"/>
      <w:szCs w:val="36"/>
      <w:u w:val="none"/>
      <w:vertAlign w:val="baseline"/>
      <w:lang w:val="it-IT"/>
    </w:rPr>
  </w:style>
  <w:style w:type="paragraph" w:styleId="Di default">
    <w:name w:val="Di default"/>
    <w:next w:val="Di default"/>
    <w:pPr>
      <w:keepNext w:val="0"/>
      <w:keepLines w:val="0"/>
      <w:pageBreakBefore w:val="0"/>
      <w:widowControl w:val="1"/>
      <w:shd w:color="auto" w:fill="auto" w:val="clear"/>
      <w:suppressAutoHyphens w:val="0"/>
      <w:bidi w:val="0"/>
      <w:spacing w:after="0" w:before="0" w:line="240" w:lineRule="auto"/>
      <w:ind w:left="0" w:right="0" w:firstLine="0"/>
      <w:jc w:val="left"/>
      <w:outlineLvl w:val="9"/>
    </w:pPr>
    <w:rPr>
      <w:rFonts w:ascii="Helvetica Neue" w:cs="Helvetica Neue" w:eastAsia="Helvetica Neue" w:hAnsi="Helvetica Neue"/>
      <w:b w:val="0"/>
      <w:bCs w:val="0"/>
      <w:i w:val="0"/>
      <w:iCs w:val="0"/>
      <w:caps w:val="0"/>
      <w:smallCaps w:val="0"/>
      <w:strike w:val="0"/>
      <w:dstrike w:val="0"/>
      <w:outline w:val="0"/>
      <w:color w:val="000000"/>
      <w:spacing w:val="0"/>
      <w:kern w:val="0"/>
      <w:position w:val="0"/>
      <w:sz w:val="22"/>
      <w:szCs w:val="22"/>
      <w:u w:val="none"/>
      <w:vertAlign w:val="baseline"/>
    </w:rPr>
  </w:style>
  <w:style w:type="character" w:styleId="Hyperlink.0">
    <w:name w:val="Hyperlink.0"/>
    <w:basedOn w:val="Hyperlink"/>
    <w:next w:val="Hyperlink.0"/>
    <w:rPr>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ditopublishing.com/" TargetMode="External"/><Relationship Id="rId10" Type="http://schemas.openxmlformats.org/officeDocument/2006/relationships/hyperlink" Target="https://fondazionerusconi.com/" TargetMode="External"/><Relationship Id="rId13" Type="http://schemas.openxmlformats.org/officeDocument/2006/relationships/header" Target="header1.xml"/><Relationship Id="rId12" Type="http://schemas.openxmlformats.org/officeDocument/2006/relationships/hyperlink" Target="mailto:h1dd3ngarage@gmai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instagram.com/_hidden_garage_/"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gregjager.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Hlv20fQrdiGRJbUIv52rj7Dr4qA==">AMUW2mUupfeecjh+4kUBdMsbuX1BAi7wffIOpLB8U2kSQawxMiaj7QR0ZKpDrvc4sEslRvXSaQRK8YzDe8H5rm/kQwUtqIGT2dRx+Rs3Se8S1rdekxCS8dLkpqpJQRmC4WhxwiIiL8inS5al2HnmJNCaAR+e5mwEsPzIjtMgnyIh2h0P9rTkX3YdEB/BhOFdwa7rganq9ltgTc6trpMoEf7xilKnac9TRA==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